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Pr="008F220B" w:rsidRDefault="008F220B" w:rsidP="008F220B">
      <w:pPr>
        <w:spacing w:line="480" w:lineRule="auto"/>
        <w:jc w:val="center"/>
        <w:rPr>
          <w:rFonts w:ascii="Times New Roman" w:hAnsi="Times New Roman" w:cs="Times New Roman"/>
          <w:sz w:val="24"/>
          <w:szCs w:val="24"/>
        </w:rPr>
      </w:pPr>
      <w:r w:rsidRPr="008F220B">
        <w:rPr>
          <w:rFonts w:ascii="Times New Roman" w:hAnsi="Times New Roman" w:cs="Times New Roman"/>
          <w:sz w:val="24"/>
          <w:szCs w:val="24"/>
        </w:rPr>
        <w:t>A Monarchy Transformed</w:t>
      </w:r>
    </w:p>
    <w:p w:rsidR="008F220B" w:rsidRPr="008F220B" w:rsidRDefault="008F220B" w:rsidP="00840836">
      <w:pPr>
        <w:spacing w:line="480" w:lineRule="auto"/>
        <w:jc w:val="center"/>
        <w:rPr>
          <w:rFonts w:ascii="Times New Roman" w:hAnsi="Times New Roman" w:cs="Times New Roman"/>
          <w:sz w:val="24"/>
          <w:szCs w:val="24"/>
        </w:rPr>
      </w:pPr>
      <w:r w:rsidRPr="008F220B">
        <w:rPr>
          <w:rFonts w:ascii="Times New Roman" w:hAnsi="Times New Roman" w:cs="Times New Roman"/>
          <w:sz w:val="24"/>
          <w:szCs w:val="24"/>
        </w:rPr>
        <w:t>Student’s Name</w:t>
      </w:r>
    </w:p>
    <w:p w:rsidR="008F220B" w:rsidRPr="008F220B" w:rsidRDefault="008F220B" w:rsidP="00840836">
      <w:pPr>
        <w:spacing w:line="480" w:lineRule="auto"/>
        <w:jc w:val="center"/>
        <w:rPr>
          <w:rFonts w:ascii="Times New Roman" w:hAnsi="Times New Roman" w:cs="Times New Roman"/>
          <w:sz w:val="24"/>
          <w:szCs w:val="24"/>
        </w:rPr>
      </w:pPr>
      <w:r w:rsidRPr="008F220B">
        <w:rPr>
          <w:rFonts w:ascii="Times New Roman" w:hAnsi="Times New Roman" w:cs="Times New Roman"/>
          <w:sz w:val="24"/>
          <w:szCs w:val="24"/>
        </w:rPr>
        <w:t xml:space="preserve">Institutional Affiliation </w:t>
      </w: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840836" w:rsidRDefault="00840836" w:rsidP="00840836">
      <w:pPr>
        <w:spacing w:line="480" w:lineRule="auto"/>
        <w:jc w:val="center"/>
        <w:rPr>
          <w:rFonts w:ascii="Times New Roman" w:hAnsi="Times New Roman" w:cs="Times New Roman"/>
          <w:b/>
          <w:sz w:val="24"/>
          <w:szCs w:val="24"/>
        </w:rPr>
      </w:pPr>
    </w:p>
    <w:p w:rsidR="00CE10CE" w:rsidRPr="006C2163" w:rsidRDefault="006C2163" w:rsidP="00840836">
      <w:pPr>
        <w:spacing w:line="480" w:lineRule="auto"/>
        <w:jc w:val="center"/>
        <w:rPr>
          <w:rFonts w:ascii="Times New Roman" w:hAnsi="Times New Roman" w:cs="Times New Roman"/>
          <w:b/>
          <w:i/>
          <w:sz w:val="24"/>
          <w:szCs w:val="24"/>
        </w:rPr>
      </w:pPr>
      <w:r>
        <w:rPr>
          <w:rFonts w:ascii="Times New Roman" w:hAnsi="Times New Roman" w:cs="Times New Roman"/>
          <w:b/>
          <w:sz w:val="24"/>
          <w:szCs w:val="24"/>
        </w:rPr>
        <w:t xml:space="preserve">Review of </w:t>
      </w:r>
      <w:r w:rsidR="00C8086F" w:rsidRPr="006C2163">
        <w:rPr>
          <w:rFonts w:ascii="Times New Roman" w:hAnsi="Times New Roman" w:cs="Times New Roman"/>
          <w:b/>
          <w:i/>
          <w:sz w:val="24"/>
          <w:szCs w:val="24"/>
        </w:rPr>
        <w:t>A Monarchy Transformed</w:t>
      </w:r>
    </w:p>
    <w:p w:rsidR="00483B21" w:rsidRPr="00840836" w:rsidRDefault="00C8086F" w:rsidP="00840836">
      <w:pPr>
        <w:spacing w:line="480" w:lineRule="auto"/>
        <w:ind w:firstLine="720"/>
        <w:rPr>
          <w:rFonts w:ascii="Times New Roman" w:hAnsi="Times New Roman" w:cs="Times New Roman"/>
          <w:sz w:val="24"/>
          <w:szCs w:val="24"/>
        </w:rPr>
      </w:pPr>
      <w:r w:rsidRPr="00840836">
        <w:rPr>
          <w:rFonts w:ascii="Times New Roman" w:hAnsi="Times New Roman" w:cs="Times New Roman"/>
          <w:i/>
          <w:sz w:val="24"/>
          <w:szCs w:val="24"/>
        </w:rPr>
        <w:t>A monarchy transformed</w:t>
      </w:r>
      <w:r w:rsidRPr="00840836">
        <w:rPr>
          <w:rFonts w:ascii="Times New Roman" w:hAnsi="Times New Roman" w:cs="Times New Roman"/>
          <w:sz w:val="24"/>
          <w:szCs w:val="24"/>
        </w:rPr>
        <w:t xml:space="preserve"> </w:t>
      </w:r>
      <w:r w:rsidR="00A40B2B" w:rsidRPr="00840836">
        <w:rPr>
          <w:rFonts w:ascii="Times New Roman" w:hAnsi="Times New Roman" w:cs="Times New Roman"/>
          <w:sz w:val="24"/>
          <w:szCs w:val="24"/>
        </w:rPr>
        <w:t xml:space="preserve">(1603-1714) </w:t>
      </w:r>
      <w:r w:rsidRPr="00840836">
        <w:rPr>
          <w:rFonts w:ascii="Times New Roman" w:hAnsi="Times New Roman" w:cs="Times New Roman"/>
          <w:sz w:val="24"/>
          <w:szCs w:val="24"/>
        </w:rPr>
        <w:t xml:space="preserve">is a book written by </w:t>
      </w:r>
      <w:r w:rsidR="00E103A6" w:rsidRPr="00840836">
        <w:rPr>
          <w:rFonts w:ascii="Times New Roman" w:hAnsi="Times New Roman" w:cs="Times New Roman"/>
          <w:sz w:val="24"/>
          <w:szCs w:val="24"/>
        </w:rPr>
        <w:t>Mark Kis</w:t>
      </w:r>
      <w:bookmarkStart w:id="0" w:name="_GoBack"/>
      <w:bookmarkEnd w:id="0"/>
      <w:r w:rsidR="00E103A6" w:rsidRPr="00840836">
        <w:rPr>
          <w:rFonts w:ascii="Times New Roman" w:hAnsi="Times New Roman" w:cs="Times New Roman"/>
          <w:sz w:val="24"/>
          <w:szCs w:val="24"/>
        </w:rPr>
        <w:t>hlansky</w:t>
      </w:r>
      <w:r w:rsidR="00080768" w:rsidRPr="00840836">
        <w:rPr>
          <w:rFonts w:ascii="Times New Roman" w:hAnsi="Times New Roman" w:cs="Times New Roman"/>
          <w:sz w:val="24"/>
          <w:szCs w:val="24"/>
        </w:rPr>
        <w:t xml:space="preserve"> telling the history of modern Britain</w:t>
      </w:r>
      <w:r w:rsidR="00E103A6" w:rsidRPr="00840836">
        <w:rPr>
          <w:rFonts w:ascii="Times New Roman" w:hAnsi="Times New Roman" w:cs="Times New Roman"/>
          <w:sz w:val="24"/>
          <w:szCs w:val="24"/>
        </w:rPr>
        <w:t xml:space="preserve">. Mark Kishlansky was </w:t>
      </w:r>
      <w:r w:rsidR="00080768" w:rsidRPr="00840836">
        <w:rPr>
          <w:rFonts w:ascii="Times New Roman" w:hAnsi="Times New Roman" w:cs="Times New Roman"/>
          <w:sz w:val="24"/>
          <w:szCs w:val="24"/>
        </w:rPr>
        <w:t>the</w:t>
      </w:r>
      <w:r w:rsidR="00E103A6" w:rsidRPr="00840836">
        <w:rPr>
          <w:rFonts w:ascii="Times New Roman" w:hAnsi="Times New Roman" w:cs="Times New Roman"/>
          <w:sz w:val="24"/>
          <w:szCs w:val="24"/>
        </w:rPr>
        <w:t xml:space="preserve"> professor of history at </w:t>
      </w:r>
      <w:r w:rsidR="00080768" w:rsidRPr="00840836">
        <w:rPr>
          <w:rFonts w:ascii="Times New Roman" w:hAnsi="Times New Roman" w:cs="Times New Roman"/>
          <w:sz w:val="24"/>
          <w:szCs w:val="24"/>
        </w:rPr>
        <w:t>Harvard</w:t>
      </w:r>
      <w:r w:rsidR="00E103A6" w:rsidRPr="00840836">
        <w:rPr>
          <w:rFonts w:ascii="Times New Roman" w:hAnsi="Times New Roman" w:cs="Times New Roman"/>
          <w:sz w:val="24"/>
          <w:szCs w:val="24"/>
        </w:rPr>
        <w:t xml:space="preserve"> University and one of the prominent scholars on Stuart England.</w:t>
      </w:r>
      <w:r w:rsidR="00252619" w:rsidRPr="00840836">
        <w:rPr>
          <w:rFonts w:ascii="Times New Roman" w:hAnsi="Times New Roman" w:cs="Times New Roman"/>
          <w:sz w:val="24"/>
          <w:szCs w:val="24"/>
        </w:rPr>
        <w:t xml:space="preserve"> Besides being the author of </w:t>
      </w:r>
      <w:r w:rsidR="00252619" w:rsidRPr="00840836">
        <w:rPr>
          <w:rFonts w:ascii="Times New Roman" w:hAnsi="Times New Roman" w:cs="Times New Roman"/>
          <w:i/>
          <w:sz w:val="24"/>
          <w:szCs w:val="24"/>
        </w:rPr>
        <w:t>A</w:t>
      </w:r>
      <w:r w:rsidR="00252619" w:rsidRPr="00840836">
        <w:rPr>
          <w:rFonts w:ascii="Times New Roman" w:hAnsi="Times New Roman" w:cs="Times New Roman"/>
          <w:sz w:val="24"/>
          <w:szCs w:val="24"/>
        </w:rPr>
        <w:t xml:space="preserve"> </w:t>
      </w:r>
      <w:r w:rsidR="00252619" w:rsidRPr="00840836">
        <w:rPr>
          <w:rFonts w:ascii="Times New Roman" w:hAnsi="Times New Roman" w:cs="Times New Roman"/>
          <w:i/>
          <w:sz w:val="24"/>
          <w:szCs w:val="24"/>
        </w:rPr>
        <w:t xml:space="preserve">monarchy transformed, </w:t>
      </w:r>
      <w:r w:rsidR="00252619" w:rsidRPr="00840836">
        <w:rPr>
          <w:rFonts w:ascii="Times New Roman" w:hAnsi="Times New Roman" w:cs="Times New Roman"/>
          <w:sz w:val="24"/>
          <w:szCs w:val="24"/>
        </w:rPr>
        <w:t>the 17</w:t>
      </w:r>
      <w:r w:rsidR="00252619" w:rsidRPr="00840836">
        <w:rPr>
          <w:rFonts w:ascii="Times New Roman" w:hAnsi="Times New Roman" w:cs="Times New Roman"/>
          <w:sz w:val="24"/>
          <w:szCs w:val="24"/>
          <w:vertAlign w:val="superscript"/>
        </w:rPr>
        <w:t>th</w:t>
      </w:r>
      <w:r w:rsidR="00252619" w:rsidRPr="00840836">
        <w:rPr>
          <w:rFonts w:ascii="Times New Roman" w:hAnsi="Times New Roman" w:cs="Times New Roman"/>
          <w:sz w:val="24"/>
          <w:szCs w:val="24"/>
        </w:rPr>
        <w:t>-century volume in the Penguin H</w:t>
      </w:r>
      <w:r w:rsidR="00080768" w:rsidRPr="00840836">
        <w:rPr>
          <w:rFonts w:ascii="Times New Roman" w:hAnsi="Times New Roman" w:cs="Times New Roman"/>
          <w:sz w:val="24"/>
          <w:szCs w:val="24"/>
        </w:rPr>
        <w:t>istory of England series, he is</w:t>
      </w:r>
      <w:r w:rsidR="00252619" w:rsidRPr="00840836">
        <w:rPr>
          <w:rFonts w:ascii="Times New Roman" w:hAnsi="Times New Roman" w:cs="Times New Roman"/>
          <w:sz w:val="24"/>
          <w:szCs w:val="24"/>
        </w:rPr>
        <w:t xml:space="preserve"> also a coauthor of </w:t>
      </w:r>
      <w:r w:rsidR="00080768" w:rsidRPr="00840836">
        <w:rPr>
          <w:rFonts w:ascii="Times New Roman" w:hAnsi="Times New Roman" w:cs="Times New Roman"/>
          <w:sz w:val="24"/>
          <w:szCs w:val="24"/>
        </w:rPr>
        <w:t xml:space="preserve">other books such as </w:t>
      </w:r>
      <w:r w:rsidR="00252619" w:rsidRPr="00840836">
        <w:rPr>
          <w:rFonts w:ascii="Times New Roman" w:hAnsi="Times New Roman" w:cs="Times New Roman"/>
          <w:i/>
          <w:sz w:val="24"/>
          <w:szCs w:val="24"/>
        </w:rPr>
        <w:t>Societies and Culture in World History</w:t>
      </w:r>
      <w:r w:rsidR="00252619" w:rsidRPr="00840836">
        <w:rPr>
          <w:rFonts w:ascii="Times New Roman" w:hAnsi="Times New Roman" w:cs="Times New Roman"/>
          <w:sz w:val="24"/>
          <w:szCs w:val="24"/>
        </w:rPr>
        <w:t xml:space="preserve"> and</w:t>
      </w:r>
      <w:r w:rsidR="00252619" w:rsidRPr="00840836">
        <w:rPr>
          <w:rFonts w:ascii="Times New Roman" w:hAnsi="Times New Roman" w:cs="Times New Roman"/>
          <w:i/>
          <w:sz w:val="24"/>
          <w:szCs w:val="24"/>
        </w:rPr>
        <w:t xml:space="preserve"> Civilization in the West</w:t>
      </w:r>
      <w:r w:rsidR="00252619" w:rsidRPr="00840836">
        <w:rPr>
          <w:rFonts w:ascii="Times New Roman" w:hAnsi="Times New Roman" w:cs="Times New Roman"/>
          <w:sz w:val="24"/>
          <w:szCs w:val="24"/>
        </w:rPr>
        <w:t>. He died in 2015 and has left a legacy of being a renowned author. In this piece of writing, Kishlansky says that the 17</w:t>
      </w:r>
      <w:r w:rsidR="00252619" w:rsidRPr="00840836">
        <w:rPr>
          <w:rFonts w:ascii="Times New Roman" w:hAnsi="Times New Roman" w:cs="Times New Roman"/>
          <w:sz w:val="24"/>
          <w:szCs w:val="24"/>
          <w:vertAlign w:val="superscript"/>
        </w:rPr>
        <w:t>th</w:t>
      </w:r>
      <w:r w:rsidR="00252619" w:rsidRPr="00840836">
        <w:rPr>
          <w:rFonts w:ascii="Times New Roman" w:hAnsi="Times New Roman" w:cs="Times New Roman"/>
          <w:sz w:val="24"/>
          <w:szCs w:val="24"/>
        </w:rPr>
        <w:t xml:space="preserve"> century was a wheel of transformation in perpetual motion. He describes the 17</w:t>
      </w:r>
      <w:r w:rsidR="00252619" w:rsidRPr="00840836">
        <w:rPr>
          <w:rFonts w:ascii="Times New Roman" w:hAnsi="Times New Roman" w:cs="Times New Roman"/>
          <w:sz w:val="24"/>
          <w:szCs w:val="24"/>
          <w:vertAlign w:val="superscript"/>
        </w:rPr>
        <w:t>th</w:t>
      </w:r>
      <w:r w:rsidR="00252619" w:rsidRPr="00840836">
        <w:rPr>
          <w:rFonts w:ascii="Times New Roman" w:hAnsi="Times New Roman" w:cs="Times New Roman"/>
          <w:sz w:val="24"/>
          <w:szCs w:val="24"/>
        </w:rPr>
        <w:t xml:space="preserve"> century as a period of religious and political upheaval and one that defined the nation for decades to come.</w:t>
      </w:r>
    </w:p>
    <w:p w:rsidR="00A56833" w:rsidRPr="00840836" w:rsidRDefault="00C8086F" w:rsidP="00840836">
      <w:pPr>
        <w:spacing w:line="480" w:lineRule="auto"/>
        <w:ind w:firstLine="720"/>
        <w:rPr>
          <w:rFonts w:ascii="Times New Roman" w:hAnsi="Times New Roman" w:cs="Times New Roman"/>
          <w:sz w:val="24"/>
          <w:szCs w:val="24"/>
        </w:rPr>
      </w:pPr>
      <w:r w:rsidRPr="00840836">
        <w:rPr>
          <w:rFonts w:ascii="Times New Roman" w:hAnsi="Times New Roman" w:cs="Times New Roman"/>
          <w:sz w:val="24"/>
          <w:szCs w:val="24"/>
        </w:rPr>
        <w:t xml:space="preserve">The author starts his account with the Accession of James </w:t>
      </w:r>
      <w:r w:rsidR="00260E51" w:rsidRPr="00840836">
        <w:rPr>
          <w:rFonts w:ascii="Times New Roman" w:hAnsi="Times New Roman" w:cs="Times New Roman"/>
          <w:sz w:val="24"/>
          <w:szCs w:val="24"/>
        </w:rPr>
        <w:t xml:space="preserve">1 and concludes with the death of Queen Anne. The author gives a compelling account of the turbulent events that took place during the Stuart dynasty. Kishlansky also provides lively pen portraits of the many circumstances </w:t>
      </w:r>
      <w:r w:rsidR="00080768" w:rsidRPr="00840836">
        <w:rPr>
          <w:rFonts w:ascii="Times New Roman" w:hAnsi="Times New Roman" w:cs="Times New Roman"/>
          <w:sz w:val="24"/>
          <w:szCs w:val="24"/>
        </w:rPr>
        <w:t xml:space="preserve">and </w:t>
      </w:r>
      <w:r w:rsidR="00260E51" w:rsidRPr="00840836">
        <w:rPr>
          <w:rFonts w:ascii="Times New Roman" w:hAnsi="Times New Roman" w:cs="Times New Roman"/>
          <w:sz w:val="24"/>
          <w:szCs w:val="24"/>
        </w:rPr>
        <w:t>personalities involved during this period. The book covers a period of 111 years from the accession of James 1 to the death of Queen Anne with eventful, literally revolutionary years in the emergence of modern Britain.</w:t>
      </w:r>
      <w:r w:rsidRPr="00840836">
        <w:rPr>
          <w:rFonts w:ascii="Times New Roman" w:hAnsi="Times New Roman" w:cs="Times New Roman"/>
          <w:sz w:val="24"/>
          <w:szCs w:val="24"/>
        </w:rPr>
        <w:t xml:space="preserve"> When James </w:t>
      </w:r>
      <w:r w:rsidR="00840836">
        <w:rPr>
          <w:rFonts w:ascii="Times New Roman" w:hAnsi="Times New Roman" w:cs="Times New Roman"/>
          <w:sz w:val="24"/>
          <w:szCs w:val="24"/>
        </w:rPr>
        <w:t xml:space="preserve">VI </w:t>
      </w:r>
      <w:r w:rsidRPr="00840836">
        <w:rPr>
          <w:rFonts w:ascii="Times New Roman" w:hAnsi="Times New Roman" w:cs="Times New Roman"/>
          <w:sz w:val="24"/>
          <w:szCs w:val="24"/>
        </w:rPr>
        <w:t xml:space="preserve">of Scotland became James 1 of England in 1603, he unified Scotland, England, and Ireland. He could, however, get the Treaty of Unification during his </w:t>
      </w:r>
      <w:r w:rsidRPr="00840836">
        <w:rPr>
          <w:rFonts w:ascii="Times New Roman" w:hAnsi="Times New Roman" w:cs="Times New Roman"/>
          <w:sz w:val="24"/>
          <w:szCs w:val="24"/>
        </w:rPr>
        <w:t>reign. It was Queen Anne, his descendant who would get the Treaty of Unification 104 years later in 1707. Kishlansky writes about the forgotten monarchy we know from history about more of other monarchies of Britain.</w:t>
      </w:r>
      <w:r w:rsidR="00626925" w:rsidRPr="00840836">
        <w:rPr>
          <w:rFonts w:ascii="Times New Roman" w:hAnsi="Times New Roman" w:cs="Times New Roman"/>
          <w:sz w:val="24"/>
          <w:szCs w:val="24"/>
        </w:rPr>
        <w:t xml:space="preserve"> </w:t>
      </w:r>
      <w:r w:rsidR="00080768" w:rsidRPr="00840836">
        <w:rPr>
          <w:rFonts w:ascii="Times New Roman" w:hAnsi="Times New Roman" w:cs="Times New Roman"/>
          <w:sz w:val="24"/>
          <w:szCs w:val="24"/>
        </w:rPr>
        <w:t>The kingdoms of Scotland were individual sovereign states with their judiciaries, laws, and parliaments but were ruled by James in personal union.</w:t>
      </w:r>
    </w:p>
    <w:p w:rsidR="00626925" w:rsidRPr="00840836" w:rsidRDefault="00C8086F" w:rsidP="00840836">
      <w:pPr>
        <w:spacing w:line="480" w:lineRule="auto"/>
        <w:ind w:firstLine="720"/>
        <w:rPr>
          <w:rFonts w:ascii="Times New Roman" w:hAnsi="Times New Roman" w:cs="Times New Roman"/>
          <w:sz w:val="24"/>
          <w:szCs w:val="24"/>
        </w:rPr>
      </w:pPr>
      <w:r w:rsidRPr="00840836">
        <w:rPr>
          <w:rFonts w:ascii="Times New Roman" w:hAnsi="Times New Roman" w:cs="Times New Roman"/>
          <w:sz w:val="24"/>
          <w:szCs w:val="24"/>
        </w:rPr>
        <w:lastRenderedPageBreak/>
        <w:t xml:space="preserve">Kishlansky </w:t>
      </w:r>
      <w:r w:rsidR="00840836">
        <w:rPr>
          <w:rFonts w:ascii="Times New Roman" w:hAnsi="Times New Roman" w:cs="Times New Roman"/>
          <w:sz w:val="24"/>
          <w:szCs w:val="24"/>
        </w:rPr>
        <w:t xml:space="preserve">records in the first part </w:t>
      </w:r>
      <w:r w:rsidRPr="00840836">
        <w:rPr>
          <w:rFonts w:ascii="Times New Roman" w:hAnsi="Times New Roman" w:cs="Times New Roman"/>
          <w:sz w:val="24"/>
          <w:szCs w:val="24"/>
        </w:rPr>
        <w:t>of the book that after the death of Queen Elizabeth on 24</w:t>
      </w:r>
      <w:r w:rsidRPr="00840836">
        <w:rPr>
          <w:rFonts w:ascii="Times New Roman" w:hAnsi="Times New Roman" w:cs="Times New Roman"/>
          <w:sz w:val="24"/>
          <w:szCs w:val="24"/>
          <w:vertAlign w:val="superscript"/>
        </w:rPr>
        <w:t>th</w:t>
      </w:r>
      <w:r w:rsidRPr="00840836">
        <w:rPr>
          <w:rFonts w:ascii="Times New Roman" w:hAnsi="Times New Roman" w:cs="Times New Roman"/>
          <w:sz w:val="24"/>
          <w:szCs w:val="24"/>
        </w:rPr>
        <w:t xml:space="preserve"> Ma</w:t>
      </w:r>
      <w:r w:rsidR="00840836">
        <w:rPr>
          <w:rFonts w:ascii="Times New Roman" w:hAnsi="Times New Roman" w:cs="Times New Roman"/>
          <w:sz w:val="24"/>
          <w:szCs w:val="24"/>
        </w:rPr>
        <w:t xml:space="preserve">rch 1603, her successor James VI </w:t>
      </w:r>
      <w:r w:rsidRPr="00840836">
        <w:rPr>
          <w:rFonts w:ascii="Times New Roman" w:hAnsi="Times New Roman" w:cs="Times New Roman"/>
          <w:sz w:val="24"/>
          <w:szCs w:val="24"/>
        </w:rPr>
        <w:t xml:space="preserve">of Scotland was </w:t>
      </w:r>
      <w:r w:rsidRPr="00840836">
        <w:rPr>
          <w:rFonts w:ascii="Times New Roman" w:hAnsi="Times New Roman" w:cs="Times New Roman"/>
          <w:sz w:val="24"/>
          <w:szCs w:val="24"/>
        </w:rPr>
        <w:t xml:space="preserve">proclaimed the king of England, France, and Ireland. His accession to the throne was therefore expected and widely welcomed in England. Nevertheless, James </w:t>
      </w:r>
      <w:r w:rsidR="00367902" w:rsidRPr="00840836">
        <w:rPr>
          <w:rFonts w:ascii="Times New Roman" w:hAnsi="Times New Roman" w:cs="Times New Roman"/>
          <w:sz w:val="24"/>
          <w:szCs w:val="24"/>
        </w:rPr>
        <w:t>reign</w:t>
      </w:r>
      <w:r w:rsidRPr="00840836">
        <w:rPr>
          <w:rFonts w:ascii="Times New Roman" w:hAnsi="Times New Roman" w:cs="Times New Roman"/>
          <w:sz w:val="24"/>
          <w:szCs w:val="24"/>
        </w:rPr>
        <w:t xml:space="preserve"> came to an end in 1625 after his death, and his relationship with his English subjects </w:t>
      </w:r>
      <w:r w:rsidR="00A40B2B" w:rsidRPr="00840836">
        <w:rPr>
          <w:rFonts w:ascii="Times New Roman" w:hAnsi="Times New Roman" w:cs="Times New Roman"/>
          <w:sz w:val="24"/>
          <w:szCs w:val="24"/>
        </w:rPr>
        <w:t>was marred with tensions in</w:t>
      </w:r>
      <w:r w:rsidRPr="00840836">
        <w:rPr>
          <w:rFonts w:ascii="Times New Roman" w:hAnsi="Times New Roman" w:cs="Times New Roman"/>
          <w:sz w:val="24"/>
          <w:szCs w:val="24"/>
        </w:rPr>
        <w:t xml:space="preserve"> parliament</w:t>
      </w:r>
      <w:r w:rsidR="00A40B2B" w:rsidRPr="00840836">
        <w:rPr>
          <w:rFonts w:ascii="Times New Roman" w:hAnsi="Times New Roman" w:cs="Times New Roman"/>
          <w:sz w:val="24"/>
          <w:szCs w:val="24"/>
        </w:rPr>
        <w:t xml:space="preserve"> and a level of mutual suspicion that would pose problems for his successors. The author records that James's successor, Charles 1 was already playing an active role in government.</w:t>
      </w:r>
      <w:r w:rsidR="00367902" w:rsidRPr="00840836">
        <w:rPr>
          <w:rFonts w:ascii="Times New Roman" w:hAnsi="Times New Roman" w:cs="Times New Roman"/>
          <w:sz w:val="24"/>
          <w:szCs w:val="24"/>
        </w:rPr>
        <w:t xml:space="preserve"> The author records the religious and political upheavals in England. In 1605, the records of Guy Fawkes and his Roman Catholic confederates who attempted to blow up the king and the parliament. In 1649, Charles 1 (James's successor and son) went to execute him after his trial as an enemy of the people and England started its tests as a republic.</w:t>
      </w:r>
      <w:r w:rsidR="00840836">
        <w:rPr>
          <w:rFonts w:ascii="Times New Roman" w:hAnsi="Times New Roman" w:cs="Times New Roman"/>
          <w:sz w:val="24"/>
          <w:szCs w:val="24"/>
        </w:rPr>
        <w:t xml:space="preserve"> Charles I</w:t>
      </w:r>
      <w:r w:rsidR="00B55B50" w:rsidRPr="00840836">
        <w:rPr>
          <w:rFonts w:ascii="Times New Roman" w:hAnsi="Times New Roman" w:cs="Times New Roman"/>
          <w:sz w:val="24"/>
          <w:szCs w:val="24"/>
        </w:rPr>
        <w:t xml:space="preserve"> execution led to revolution.</w:t>
      </w:r>
    </w:p>
    <w:p w:rsidR="00367902" w:rsidRPr="00840836" w:rsidRDefault="00C8086F" w:rsidP="00840836">
      <w:pPr>
        <w:spacing w:line="480" w:lineRule="auto"/>
        <w:ind w:firstLine="720"/>
        <w:rPr>
          <w:rFonts w:ascii="Times New Roman" w:hAnsi="Times New Roman" w:cs="Times New Roman"/>
          <w:sz w:val="24"/>
          <w:szCs w:val="24"/>
        </w:rPr>
      </w:pPr>
      <w:r w:rsidRPr="00840836">
        <w:rPr>
          <w:rFonts w:ascii="Times New Roman" w:hAnsi="Times New Roman" w:cs="Times New Roman"/>
          <w:sz w:val="24"/>
          <w:szCs w:val="24"/>
        </w:rPr>
        <w:t xml:space="preserve">In </w:t>
      </w:r>
      <w:r w:rsidR="00840836">
        <w:rPr>
          <w:rFonts w:ascii="Times New Roman" w:hAnsi="Times New Roman" w:cs="Times New Roman"/>
          <w:sz w:val="24"/>
          <w:szCs w:val="24"/>
        </w:rPr>
        <w:t xml:space="preserve">one of the chapters, </w:t>
      </w:r>
      <w:r w:rsidR="00840836" w:rsidRPr="00840836">
        <w:rPr>
          <w:rFonts w:ascii="Times New Roman" w:hAnsi="Times New Roman" w:cs="Times New Roman"/>
          <w:sz w:val="24"/>
          <w:szCs w:val="24"/>
        </w:rPr>
        <w:t xml:space="preserve">Kishlansky </w:t>
      </w:r>
      <w:r w:rsidRPr="00840836">
        <w:rPr>
          <w:rFonts w:ascii="Times New Roman" w:hAnsi="Times New Roman" w:cs="Times New Roman"/>
          <w:sz w:val="24"/>
          <w:szCs w:val="24"/>
        </w:rPr>
        <w:t xml:space="preserve">delves into the reign of </w:t>
      </w:r>
      <w:r w:rsidR="00B00D40" w:rsidRPr="00840836">
        <w:rPr>
          <w:rFonts w:ascii="Times New Roman" w:hAnsi="Times New Roman" w:cs="Times New Roman"/>
          <w:sz w:val="24"/>
          <w:szCs w:val="24"/>
        </w:rPr>
        <w:t>Charles 1 from 1929-37.</w:t>
      </w:r>
      <w:r w:rsidR="00883B65" w:rsidRPr="00840836">
        <w:rPr>
          <w:rFonts w:ascii="Times New Roman" w:hAnsi="Times New Roman" w:cs="Times New Roman"/>
          <w:sz w:val="24"/>
          <w:szCs w:val="24"/>
        </w:rPr>
        <w:t xml:space="preserve"> The author records that in 1929, severe problems were arising from the interaction of personalities of Charles and Buckingham with growing opposition from the parliament. The petition of right highlighted the fears that </w:t>
      </w:r>
      <w:r w:rsidR="00FD4636" w:rsidRPr="00840836">
        <w:rPr>
          <w:rFonts w:ascii="Times New Roman" w:hAnsi="Times New Roman" w:cs="Times New Roman"/>
          <w:sz w:val="24"/>
          <w:szCs w:val="24"/>
        </w:rPr>
        <w:t>Charles’s</w:t>
      </w:r>
      <w:r w:rsidR="00883B65" w:rsidRPr="00840836">
        <w:rPr>
          <w:rFonts w:ascii="Times New Roman" w:hAnsi="Times New Roman" w:cs="Times New Roman"/>
          <w:sz w:val="24"/>
          <w:szCs w:val="24"/>
        </w:rPr>
        <w:t xml:space="preserve"> autocratic behavior threatened the rule of law and the fundamental liberties and gave the king a way out to solve the problems and begin to repair the damage. However, Charles was unwilling to compromise, and the assassination of Buckingham worsened the situation.</w:t>
      </w:r>
      <w:r w:rsidR="00B00D40" w:rsidRPr="00840836">
        <w:rPr>
          <w:rFonts w:ascii="Times New Roman" w:hAnsi="Times New Roman" w:cs="Times New Roman"/>
          <w:sz w:val="24"/>
          <w:szCs w:val="24"/>
        </w:rPr>
        <w:t xml:space="preserve"> </w:t>
      </w:r>
      <w:r w:rsidR="001559B4" w:rsidRPr="00840836">
        <w:rPr>
          <w:rFonts w:ascii="Times New Roman" w:hAnsi="Times New Roman" w:cs="Times New Roman"/>
          <w:sz w:val="24"/>
          <w:szCs w:val="24"/>
        </w:rPr>
        <w:t>It is in 1929 when these tensions between the king and the parliament that they became an open conflict.</w:t>
      </w:r>
    </w:p>
    <w:p w:rsidR="001559B4" w:rsidRPr="00840836" w:rsidRDefault="00C8086F" w:rsidP="00840836">
      <w:pPr>
        <w:spacing w:line="480" w:lineRule="auto"/>
        <w:ind w:firstLine="720"/>
        <w:rPr>
          <w:rFonts w:ascii="Times New Roman" w:hAnsi="Times New Roman" w:cs="Times New Roman"/>
          <w:sz w:val="24"/>
          <w:szCs w:val="24"/>
        </w:rPr>
      </w:pPr>
      <w:r w:rsidRPr="00840836">
        <w:rPr>
          <w:rFonts w:ascii="Times New Roman" w:hAnsi="Times New Roman" w:cs="Times New Roman"/>
          <w:sz w:val="24"/>
          <w:szCs w:val="24"/>
        </w:rPr>
        <w:t>Next, Kishlansky describes the rebellion and Civil war which according to his timelines occurred from 1637 to 1644. The author describes the armed conflicts and political machinations that took place between the Royalists and Parliamentarians over th</w:t>
      </w:r>
      <w:r w:rsidRPr="00840836">
        <w:rPr>
          <w:rFonts w:ascii="Times New Roman" w:hAnsi="Times New Roman" w:cs="Times New Roman"/>
          <w:sz w:val="24"/>
          <w:szCs w:val="24"/>
        </w:rPr>
        <w:t xml:space="preserve">e manner of </w:t>
      </w:r>
      <w:r w:rsidR="00950F6F" w:rsidRPr="00840836">
        <w:rPr>
          <w:rFonts w:ascii="Times New Roman" w:hAnsi="Times New Roman" w:cs="Times New Roman"/>
          <w:sz w:val="24"/>
          <w:szCs w:val="24"/>
        </w:rPr>
        <w:t>England’s</w:t>
      </w:r>
      <w:r w:rsidRPr="00840836">
        <w:rPr>
          <w:rFonts w:ascii="Times New Roman" w:hAnsi="Times New Roman" w:cs="Times New Roman"/>
          <w:sz w:val="24"/>
          <w:szCs w:val="24"/>
        </w:rPr>
        <w:t xml:space="preserve"> governance.</w:t>
      </w:r>
      <w:r w:rsidR="00950F6F" w:rsidRPr="00840836">
        <w:rPr>
          <w:rFonts w:ascii="Times New Roman" w:hAnsi="Times New Roman" w:cs="Times New Roman"/>
          <w:sz w:val="24"/>
          <w:szCs w:val="24"/>
        </w:rPr>
        <w:t xml:space="preserve"> The result of this civil war was the trial and execution of Charles I in 1649 and the </w:t>
      </w:r>
      <w:r w:rsidR="00950F6F" w:rsidRPr="00840836">
        <w:rPr>
          <w:rFonts w:ascii="Times New Roman" w:hAnsi="Times New Roman" w:cs="Times New Roman"/>
          <w:sz w:val="24"/>
          <w:szCs w:val="24"/>
        </w:rPr>
        <w:lastRenderedPageBreak/>
        <w:t>exile of his son Charles II in 1651. Also, the English Monarchy was replaced with the Commonwealth of England and later the Protectorate.</w:t>
      </w:r>
    </w:p>
    <w:p w:rsidR="00AC4194" w:rsidRPr="00840836" w:rsidRDefault="00C8086F" w:rsidP="00840836">
      <w:pPr>
        <w:spacing w:line="480" w:lineRule="auto"/>
        <w:ind w:firstLine="720"/>
        <w:rPr>
          <w:rFonts w:ascii="Times New Roman" w:hAnsi="Times New Roman" w:cs="Times New Roman"/>
          <w:sz w:val="24"/>
          <w:szCs w:val="24"/>
        </w:rPr>
      </w:pPr>
      <w:r w:rsidRPr="00840836">
        <w:rPr>
          <w:rFonts w:ascii="Times New Roman" w:hAnsi="Times New Roman" w:cs="Times New Roman"/>
          <w:sz w:val="24"/>
          <w:szCs w:val="24"/>
        </w:rPr>
        <w:t>The author describes the Saints and Soldiers, 1649-1658 in chapter eight specifically referring to Oliver Cromwell who was an English military leader. He dominated the Short-lived Commonwealth of England after the death of King Charles I and was selected t</w:t>
      </w:r>
      <w:r w:rsidRPr="00840836">
        <w:rPr>
          <w:rFonts w:ascii="Times New Roman" w:hAnsi="Times New Roman" w:cs="Times New Roman"/>
          <w:sz w:val="24"/>
          <w:szCs w:val="24"/>
        </w:rPr>
        <w:t xml:space="preserve">o take command of the English </w:t>
      </w:r>
      <w:r w:rsidR="00CD03BC" w:rsidRPr="00840836">
        <w:rPr>
          <w:rFonts w:ascii="Times New Roman" w:hAnsi="Times New Roman" w:cs="Times New Roman"/>
          <w:sz w:val="24"/>
          <w:szCs w:val="24"/>
        </w:rPr>
        <w:t>campaign</w:t>
      </w:r>
      <w:r w:rsidRPr="00840836">
        <w:rPr>
          <w:rFonts w:ascii="Times New Roman" w:hAnsi="Times New Roman" w:cs="Times New Roman"/>
          <w:sz w:val="24"/>
          <w:szCs w:val="24"/>
        </w:rPr>
        <w:t xml:space="preserve"> in 1649 to 1650.</w:t>
      </w:r>
      <w:r w:rsidR="00CD03BC" w:rsidRPr="00840836">
        <w:rPr>
          <w:rFonts w:ascii="Times New Roman" w:hAnsi="Times New Roman" w:cs="Times New Roman"/>
          <w:sz w:val="24"/>
          <w:szCs w:val="24"/>
        </w:rPr>
        <w:t xml:space="preserve"> Next, the author describes the Great restoration which started in 1659 with </w:t>
      </w:r>
      <w:r w:rsidR="000310C0" w:rsidRPr="00840836">
        <w:rPr>
          <w:rFonts w:ascii="Times New Roman" w:hAnsi="Times New Roman" w:cs="Times New Roman"/>
          <w:sz w:val="24"/>
          <w:szCs w:val="24"/>
        </w:rPr>
        <w:t>Oliver</w:t>
      </w:r>
      <w:r w:rsidR="00CD03BC" w:rsidRPr="00840836">
        <w:rPr>
          <w:rFonts w:ascii="Times New Roman" w:hAnsi="Times New Roman" w:cs="Times New Roman"/>
          <w:sz w:val="24"/>
          <w:szCs w:val="24"/>
        </w:rPr>
        <w:t xml:space="preserve"> Cromwell reforming the government and continuing the Puritan agenda that had begun to introduce in the 1640s. 1660 is regarded as the year of restoration </w:t>
      </w:r>
      <w:r w:rsidR="000310C0" w:rsidRPr="00840836">
        <w:rPr>
          <w:rFonts w:ascii="Times New Roman" w:hAnsi="Times New Roman" w:cs="Times New Roman"/>
          <w:sz w:val="24"/>
          <w:szCs w:val="24"/>
        </w:rPr>
        <w:t xml:space="preserve">after the death of Cromwell which unleashed a period of instability that led to the negotiated restoration of the Stuart monarchy. In this chapter in which the author calls “restoration settlements” the church and the state seem to come together again with the king being </w:t>
      </w:r>
      <w:r w:rsidR="00840836" w:rsidRPr="00840836">
        <w:rPr>
          <w:rFonts w:ascii="Times New Roman" w:hAnsi="Times New Roman" w:cs="Times New Roman"/>
          <w:sz w:val="24"/>
          <w:szCs w:val="24"/>
        </w:rPr>
        <w:t>dependent</w:t>
      </w:r>
      <w:r w:rsidR="000310C0" w:rsidRPr="00840836">
        <w:rPr>
          <w:rFonts w:ascii="Times New Roman" w:hAnsi="Times New Roman" w:cs="Times New Roman"/>
          <w:sz w:val="24"/>
          <w:szCs w:val="24"/>
        </w:rPr>
        <w:t xml:space="preserve"> on the parliament. The </w:t>
      </w:r>
      <w:r w:rsidR="00840836">
        <w:rPr>
          <w:rFonts w:ascii="Times New Roman" w:hAnsi="Times New Roman" w:cs="Times New Roman"/>
          <w:sz w:val="24"/>
          <w:szCs w:val="24"/>
        </w:rPr>
        <w:t>author describes this ti</w:t>
      </w:r>
      <w:r w:rsidR="000310C0" w:rsidRPr="00840836">
        <w:rPr>
          <w:rFonts w:ascii="Times New Roman" w:hAnsi="Times New Roman" w:cs="Times New Roman"/>
          <w:sz w:val="24"/>
          <w:szCs w:val="24"/>
        </w:rPr>
        <w:t xml:space="preserve">me as when the </w:t>
      </w:r>
      <w:r w:rsidR="00840836" w:rsidRPr="00840836">
        <w:rPr>
          <w:rFonts w:ascii="Times New Roman" w:hAnsi="Times New Roman" w:cs="Times New Roman"/>
          <w:sz w:val="24"/>
          <w:szCs w:val="24"/>
        </w:rPr>
        <w:t>Church</w:t>
      </w:r>
      <w:r w:rsidR="000310C0" w:rsidRPr="00840836">
        <w:rPr>
          <w:rFonts w:ascii="Times New Roman" w:hAnsi="Times New Roman" w:cs="Times New Roman"/>
          <w:sz w:val="24"/>
          <w:szCs w:val="24"/>
        </w:rPr>
        <w:t xml:space="preserve"> of England is reestablished, and Puritans made outlaws. </w:t>
      </w:r>
    </w:p>
    <w:p w:rsidR="008F1520" w:rsidRPr="00840836" w:rsidRDefault="00C8086F" w:rsidP="00840836">
      <w:pPr>
        <w:spacing w:line="480" w:lineRule="auto"/>
        <w:ind w:firstLine="720"/>
        <w:rPr>
          <w:rFonts w:ascii="Times New Roman" w:hAnsi="Times New Roman" w:cs="Times New Roman"/>
          <w:sz w:val="24"/>
          <w:szCs w:val="24"/>
        </w:rPr>
      </w:pPr>
      <w:r w:rsidRPr="00840836">
        <w:rPr>
          <w:rFonts w:ascii="Times New Roman" w:hAnsi="Times New Roman" w:cs="Times New Roman"/>
          <w:sz w:val="24"/>
          <w:szCs w:val="24"/>
        </w:rPr>
        <w:t xml:space="preserve">In 1688-1689, there was the Glorious revolution which replaced the </w:t>
      </w:r>
      <w:r w:rsidRPr="00840836">
        <w:rPr>
          <w:rFonts w:ascii="Times New Roman" w:hAnsi="Times New Roman" w:cs="Times New Roman"/>
          <w:sz w:val="24"/>
          <w:szCs w:val="24"/>
        </w:rPr>
        <w:t>reigning King James II with the joint monarchy of his daughter Mary and her Dutch husband, William of Orange. Kishlansky describes the events of the Glorious Revolution to be bloodless and set Britain on the path towards constitutional monarchy and parliam</w:t>
      </w:r>
      <w:r w:rsidRPr="00840836">
        <w:rPr>
          <w:rFonts w:ascii="Times New Roman" w:hAnsi="Times New Roman" w:cs="Times New Roman"/>
          <w:sz w:val="24"/>
          <w:szCs w:val="24"/>
        </w:rPr>
        <w:t>entary democracy. The book ends with the reign of Queen Anne who was at first underestimated but who would become the most successful of all the Stuarts. Anne, who was the Queen of Scotland, Ireland and England are described as the most successful of all t</w:t>
      </w:r>
      <w:r w:rsidRPr="00840836">
        <w:rPr>
          <w:rFonts w:ascii="Times New Roman" w:hAnsi="Times New Roman" w:cs="Times New Roman"/>
          <w:sz w:val="24"/>
          <w:szCs w:val="24"/>
        </w:rPr>
        <w:t xml:space="preserve">he Stuarts because it is during her reign when British captured </w:t>
      </w:r>
      <w:r w:rsidR="00840836" w:rsidRPr="00840836">
        <w:rPr>
          <w:rFonts w:ascii="Times New Roman" w:hAnsi="Times New Roman" w:cs="Times New Roman"/>
          <w:sz w:val="24"/>
          <w:szCs w:val="24"/>
        </w:rPr>
        <w:t>Gibraltar</w:t>
      </w:r>
      <w:r w:rsidRPr="00840836">
        <w:rPr>
          <w:rFonts w:ascii="Times New Roman" w:hAnsi="Times New Roman" w:cs="Times New Roman"/>
          <w:sz w:val="24"/>
          <w:szCs w:val="24"/>
        </w:rPr>
        <w:t xml:space="preserve"> from Spain and defeated the French at the Battle of Ramillies. The book ends with </w:t>
      </w:r>
      <w:r w:rsidR="00840836" w:rsidRPr="00840836">
        <w:rPr>
          <w:rFonts w:ascii="Times New Roman" w:hAnsi="Times New Roman" w:cs="Times New Roman"/>
          <w:sz w:val="24"/>
          <w:szCs w:val="24"/>
        </w:rPr>
        <w:t>the death of Queen Anne in 1614 and formation of Great Britain being an intellectual, commercial and military centers of the world.</w:t>
      </w:r>
    </w:p>
    <w:p w:rsidR="008F220B" w:rsidRDefault="00C8086F" w:rsidP="00840836">
      <w:pPr>
        <w:spacing w:line="480" w:lineRule="auto"/>
        <w:ind w:firstLine="720"/>
        <w:rPr>
          <w:rFonts w:ascii="Times New Roman" w:hAnsi="Times New Roman" w:cs="Times New Roman"/>
          <w:sz w:val="24"/>
          <w:szCs w:val="24"/>
        </w:rPr>
      </w:pPr>
      <w:r w:rsidRPr="00840836">
        <w:rPr>
          <w:rFonts w:ascii="Times New Roman" w:hAnsi="Times New Roman" w:cs="Times New Roman"/>
          <w:sz w:val="24"/>
          <w:szCs w:val="24"/>
        </w:rPr>
        <w:lastRenderedPageBreak/>
        <w:t xml:space="preserve">In conclusion, </w:t>
      </w:r>
      <w:r w:rsidRPr="00840836">
        <w:rPr>
          <w:rFonts w:ascii="Times New Roman" w:hAnsi="Times New Roman" w:cs="Times New Roman"/>
          <w:i/>
          <w:sz w:val="24"/>
          <w:szCs w:val="24"/>
        </w:rPr>
        <w:t>A monarchy transformed</w:t>
      </w:r>
      <w:r w:rsidRPr="00840836">
        <w:rPr>
          <w:rFonts w:ascii="Times New Roman" w:hAnsi="Times New Roman" w:cs="Times New Roman"/>
          <w:sz w:val="24"/>
          <w:szCs w:val="24"/>
        </w:rPr>
        <w:t xml:space="preserve"> (1603-1714</w:t>
      </w:r>
      <w:r w:rsidR="00840836">
        <w:rPr>
          <w:rFonts w:ascii="Times New Roman" w:hAnsi="Times New Roman" w:cs="Times New Roman"/>
          <w:sz w:val="24"/>
          <w:szCs w:val="24"/>
        </w:rPr>
        <w:t>)</w:t>
      </w:r>
      <w:r w:rsidRPr="00840836">
        <w:rPr>
          <w:rFonts w:ascii="Times New Roman" w:hAnsi="Times New Roman" w:cs="Times New Roman"/>
          <w:sz w:val="24"/>
          <w:szCs w:val="24"/>
        </w:rPr>
        <w:t xml:space="preserve"> gives a detailed account of the history of </w:t>
      </w:r>
      <w:r w:rsidR="00840836">
        <w:rPr>
          <w:rFonts w:ascii="Times New Roman" w:hAnsi="Times New Roman" w:cs="Times New Roman"/>
          <w:sz w:val="24"/>
          <w:szCs w:val="24"/>
        </w:rPr>
        <w:t xml:space="preserve">modern Britain from 1603 to </w:t>
      </w:r>
      <w:r w:rsidRPr="00840836">
        <w:rPr>
          <w:rFonts w:ascii="Times New Roman" w:hAnsi="Times New Roman" w:cs="Times New Roman"/>
          <w:sz w:val="24"/>
          <w:szCs w:val="24"/>
        </w:rPr>
        <w:t xml:space="preserve">1714. The books give an account of the many Stuarts of England starting with </w:t>
      </w:r>
      <w:r w:rsidR="004B58B9" w:rsidRPr="00840836">
        <w:rPr>
          <w:rFonts w:ascii="Times New Roman" w:hAnsi="Times New Roman" w:cs="Times New Roman"/>
          <w:sz w:val="24"/>
          <w:szCs w:val="24"/>
        </w:rPr>
        <w:t>James I to the death of last of the Stuarts, Queen Anne in 1614. Th</w:t>
      </w:r>
      <w:r w:rsidR="00840836" w:rsidRPr="00840836">
        <w:rPr>
          <w:rFonts w:ascii="Times New Roman" w:hAnsi="Times New Roman" w:cs="Times New Roman"/>
          <w:sz w:val="24"/>
          <w:szCs w:val="24"/>
        </w:rPr>
        <w:t xml:space="preserve">e book also chronicles </w:t>
      </w:r>
      <w:r w:rsidR="004B58B9" w:rsidRPr="00840836">
        <w:rPr>
          <w:rFonts w:ascii="Times New Roman" w:hAnsi="Times New Roman" w:cs="Times New Roman"/>
          <w:sz w:val="24"/>
          <w:szCs w:val="24"/>
        </w:rPr>
        <w:t>the various political and religious upheavals including the Civil war in Britain. Other significant events captured by Kishlansky in his book include the execution of Charles I in 1649, the Glorious Revolution, the replacement of English Monarchy with the Commonwealth of England and later the Protectorate. This is a fascinating book for historians and anyone who wants to know the history of modern Britain.</w:t>
      </w:r>
    </w:p>
    <w:p w:rsidR="008F220B" w:rsidRPr="008F220B" w:rsidRDefault="008F220B" w:rsidP="008F220B">
      <w:pPr>
        <w:rPr>
          <w:rFonts w:ascii="Times New Roman" w:hAnsi="Times New Roman" w:cs="Times New Roman"/>
          <w:sz w:val="24"/>
          <w:szCs w:val="24"/>
        </w:rPr>
      </w:pPr>
    </w:p>
    <w:p w:rsidR="008F220B" w:rsidRPr="008F220B" w:rsidRDefault="008F220B" w:rsidP="008F220B">
      <w:pPr>
        <w:rPr>
          <w:rFonts w:ascii="Times New Roman" w:hAnsi="Times New Roman" w:cs="Times New Roman"/>
          <w:sz w:val="24"/>
          <w:szCs w:val="24"/>
        </w:rPr>
      </w:pPr>
    </w:p>
    <w:p w:rsidR="008F220B" w:rsidRPr="008F220B" w:rsidRDefault="008F220B" w:rsidP="008F220B">
      <w:pPr>
        <w:rPr>
          <w:rFonts w:ascii="Times New Roman" w:hAnsi="Times New Roman" w:cs="Times New Roman"/>
          <w:sz w:val="24"/>
          <w:szCs w:val="24"/>
        </w:rPr>
      </w:pPr>
    </w:p>
    <w:p w:rsidR="008F220B" w:rsidRPr="008F220B" w:rsidRDefault="008F220B" w:rsidP="008F220B">
      <w:pPr>
        <w:rPr>
          <w:rFonts w:ascii="Times New Roman" w:hAnsi="Times New Roman" w:cs="Times New Roman"/>
          <w:sz w:val="24"/>
          <w:szCs w:val="24"/>
        </w:rPr>
      </w:pPr>
    </w:p>
    <w:p w:rsidR="008F220B" w:rsidRPr="008F220B" w:rsidRDefault="008F220B" w:rsidP="008F220B">
      <w:pPr>
        <w:rPr>
          <w:rFonts w:ascii="Times New Roman" w:hAnsi="Times New Roman" w:cs="Times New Roman"/>
          <w:sz w:val="24"/>
          <w:szCs w:val="24"/>
        </w:rPr>
      </w:pPr>
    </w:p>
    <w:p w:rsidR="008F220B" w:rsidRPr="008F220B" w:rsidRDefault="008F220B" w:rsidP="008F220B">
      <w:pPr>
        <w:rPr>
          <w:rFonts w:ascii="Times New Roman" w:hAnsi="Times New Roman" w:cs="Times New Roman"/>
          <w:sz w:val="24"/>
          <w:szCs w:val="24"/>
        </w:rPr>
      </w:pPr>
    </w:p>
    <w:p w:rsidR="008F220B" w:rsidRDefault="008F220B" w:rsidP="008F220B">
      <w:pPr>
        <w:rPr>
          <w:rFonts w:ascii="Times New Roman" w:hAnsi="Times New Roman" w:cs="Times New Roman"/>
          <w:sz w:val="24"/>
          <w:szCs w:val="24"/>
        </w:rPr>
      </w:pPr>
    </w:p>
    <w:p w:rsidR="00283B73" w:rsidRDefault="00283B73" w:rsidP="008F220B">
      <w:pPr>
        <w:jc w:val="center"/>
        <w:rPr>
          <w:rFonts w:ascii="Times New Roman" w:hAnsi="Times New Roman" w:cs="Times New Roman"/>
          <w:sz w:val="24"/>
          <w:szCs w:val="24"/>
        </w:rPr>
      </w:pPr>
    </w:p>
    <w:p w:rsidR="008F220B" w:rsidRDefault="008F220B" w:rsidP="008F220B">
      <w:pPr>
        <w:jc w:val="center"/>
        <w:rPr>
          <w:rFonts w:ascii="Times New Roman" w:hAnsi="Times New Roman" w:cs="Times New Roman"/>
          <w:sz w:val="24"/>
          <w:szCs w:val="24"/>
        </w:rPr>
      </w:pPr>
    </w:p>
    <w:p w:rsidR="008F220B" w:rsidRDefault="008F220B" w:rsidP="008F220B">
      <w:pPr>
        <w:jc w:val="center"/>
        <w:rPr>
          <w:rFonts w:ascii="Times New Roman" w:hAnsi="Times New Roman" w:cs="Times New Roman"/>
          <w:sz w:val="24"/>
          <w:szCs w:val="24"/>
        </w:rPr>
      </w:pPr>
    </w:p>
    <w:p w:rsidR="008F220B" w:rsidRDefault="008F220B" w:rsidP="008F220B">
      <w:pPr>
        <w:jc w:val="center"/>
        <w:rPr>
          <w:rFonts w:ascii="Times New Roman" w:hAnsi="Times New Roman" w:cs="Times New Roman"/>
          <w:sz w:val="24"/>
          <w:szCs w:val="24"/>
        </w:rPr>
      </w:pPr>
    </w:p>
    <w:p w:rsidR="008F220B" w:rsidRDefault="008F220B" w:rsidP="008F220B">
      <w:pPr>
        <w:jc w:val="center"/>
        <w:rPr>
          <w:rFonts w:ascii="Times New Roman" w:hAnsi="Times New Roman" w:cs="Times New Roman"/>
          <w:sz w:val="24"/>
          <w:szCs w:val="24"/>
        </w:rPr>
      </w:pPr>
    </w:p>
    <w:p w:rsidR="008F220B" w:rsidRDefault="008F220B" w:rsidP="008F220B">
      <w:pPr>
        <w:jc w:val="center"/>
        <w:rPr>
          <w:rFonts w:ascii="Times New Roman" w:hAnsi="Times New Roman" w:cs="Times New Roman"/>
          <w:sz w:val="24"/>
          <w:szCs w:val="24"/>
        </w:rPr>
      </w:pPr>
    </w:p>
    <w:p w:rsidR="008F220B" w:rsidRDefault="008F220B" w:rsidP="008F220B">
      <w:pPr>
        <w:jc w:val="center"/>
        <w:rPr>
          <w:rFonts w:ascii="Times New Roman" w:hAnsi="Times New Roman" w:cs="Times New Roman"/>
          <w:sz w:val="24"/>
          <w:szCs w:val="24"/>
        </w:rPr>
      </w:pPr>
    </w:p>
    <w:p w:rsidR="008F220B" w:rsidRDefault="008F220B" w:rsidP="008F220B">
      <w:pPr>
        <w:jc w:val="center"/>
        <w:rPr>
          <w:rFonts w:ascii="Times New Roman" w:hAnsi="Times New Roman" w:cs="Times New Roman"/>
          <w:sz w:val="24"/>
          <w:szCs w:val="24"/>
        </w:rPr>
      </w:pPr>
    </w:p>
    <w:p w:rsidR="008F220B" w:rsidRDefault="008F220B" w:rsidP="008F220B">
      <w:pPr>
        <w:jc w:val="center"/>
        <w:rPr>
          <w:rFonts w:ascii="Times New Roman" w:hAnsi="Times New Roman" w:cs="Times New Roman"/>
          <w:sz w:val="24"/>
          <w:szCs w:val="24"/>
        </w:rPr>
      </w:pPr>
    </w:p>
    <w:p w:rsidR="008F220B" w:rsidRDefault="008F220B" w:rsidP="008F220B">
      <w:pPr>
        <w:jc w:val="center"/>
        <w:rPr>
          <w:rFonts w:ascii="Times New Roman" w:hAnsi="Times New Roman" w:cs="Times New Roman"/>
          <w:sz w:val="24"/>
          <w:szCs w:val="24"/>
        </w:rPr>
      </w:pPr>
    </w:p>
    <w:p w:rsidR="008F220B" w:rsidRDefault="008F220B" w:rsidP="008F220B">
      <w:pPr>
        <w:jc w:val="center"/>
        <w:rPr>
          <w:rFonts w:ascii="Times New Roman" w:hAnsi="Times New Roman" w:cs="Times New Roman"/>
          <w:sz w:val="24"/>
          <w:szCs w:val="24"/>
        </w:rPr>
      </w:pPr>
    </w:p>
    <w:p w:rsidR="008F220B" w:rsidRDefault="008F220B" w:rsidP="008F220B">
      <w:pPr>
        <w:jc w:val="center"/>
        <w:rPr>
          <w:rFonts w:ascii="Times New Roman" w:hAnsi="Times New Roman" w:cs="Times New Roman"/>
          <w:sz w:val="24"/>
          <w:szCs w:val="24"/>
        </w:rPr>
      </w:pPr>
    </w:p>
    <w:p w:rsidR="008F220B" w:rsidRPr="005C08CF" w:rsidRDefault="008F220B" w:rsidP="008F220B">
      <w:pPr>
        <w:tabs>
          <w:tab w:val="left" w:pos="3555"/>
        </w:tabs>
        <w:jc w:val="center"/>
        <w:rPr>
          <w:rFonts w:ascii="Times New Roman" w:hAnsi="Times New Roman" w:cs="Times New Roman"/>
          <w:b/>
          <w:sz w:val="24"/>
          <w:szCs w:val="24"/>
        </w:rPr>
      </w:pPr>
      <w:r w:rsidRPr="005C08CF">
        <w:rPr>
          <w:rFonts w:ascii="Times New Roman" w:hAnsi="Times New Roman" w:cs="Times New Roman"/>
          <w:b/>
          <w:sz w:val="24"/>
          <w:szCs w:val="24"/>
        </w:rPr>
        <w:t>References</w:t>
      </w:r>
    </w:p>
    <w:p w:rsidR="008F220B" w:rsidRDefault="008F220B" w:rsidP="008F220B">
      <w:pPr>
        <w:rPr>
          <w:rFonts w:ascii="Times New Roman" w:hAnsi="Times New Roman" w:cs="Times New Roman"/>
          <w:sz w:val="24"/>
          <w:szCs w:val="24"/>
        </w:rPr>
      </w:pPr>
    </w:p>
    <w:p w:rsidR="008F220B" w:rsidRPr="005C08CF" w:rsidRDefault="008F220B" w:rsidP="008F220B">
      <w:pPr>
        <w:spacing w:line="480" w:lineRule="auto"/>
        <w:ind w:left="720" w:hanging="720"/>
        <w:rPr>
          <w:rFonts w:ascii="Times New Roman" w:hAnsi="Times New Roman" w:cs="Times New Roman"/>
          <w:sz w:val="24"/>
          <w:szCs w:val="24"/>
        </w:rPr>
      </w:pPr>
      <w:r w:rsidRPr="005C08CF">
        <w:rPr>
          <w:rFonts w:ascii="Times New Roman" w:hAnsi="Times New Roman" w:cs="Times New Roman"/>
          <w:sz w:val="24"/>
          <w:szCs w:val="24"/>
        </w:rPr>
        <w:t>Harris, T. (2000). The Legacy of the English Civil War: Rethinking the Revolution. </w:t>
      </w:r>
      <w:r w:rsidRPr="005C08CF">
        <w:rPr>
          <w:rFonts w:ascii="Times New Roman" w:hAnsi="Times New Roman" w:cs="Times New Roman"/>
          <w:i/>
          <w:iCs/>
          <w:sz w:val="24"/>
          <w:szCs w:val="24"/>
        </w:rPr>
        <w:t>The European Legacy</w:t>
      </w:r>
      <w:r w:rsidRPr="005C08CF">
        <w:rPr>
          <w:rFonts w:ascii="Times New Roman" w:hAnsi="Times New Roman" w:cs="Times New Roman"/>
          <w:sz w:val="24"/>
          <w:szCs w:val="24"/>
        </w:rPr>
        <w:t>, </w:t>
      </w:r>
      <w:r w:rsidRPr="005C08CF">
        <w:rPr>
          <w:rFonts w:ascii="Times New Roman" w:hAnsi="Times New Roman" w:cs="Times New Roman"/>
          <w:i/>
          <w:iCs/>
          <w:sz w:val="24"/>
          <w:szCs w:val="24"/>
        </w:rPr>
        <w:t>5</w:t>
      </w:r>
      <w:r w:rsidRPr="005C08CF">
        <w:rPr>
          <w:rFonts w:ascii="Times New Roman" w:hAnsi="Times New Roman" w:cs="Times New Roman"/>
          <w:sz w:val="24"/>
          <w:szCs w:val="24"/>
        </w:rPr>
        <w:t>(4), 501-514.</w:t>
      </w:r>
    </w:p>
    <w:p w:rsidR="008F220B" w:rsidRDefault="008F220B" w:rsidP="008F220B">
      <w:pPr>
        <w:spacing w:line="480" w:lineRule="auto"/>
        <w:ind w:left="720" w:hanging="720"/>
        <w:rPr>
          <w:rFonts w:ascii="Times New Roman" w:hAnsi="Times New Roman" w:cs="Times New Roman"/>
          <w:sz w:val="24"/>
          <w:szCs w:val="24"/>
        </w:rPr>
      </w:pPr>
      <w:r w:rsidRPr="0073579E">
        <w:rPr>
          <w:rFonts w:ascii="Times New Roman" w:hAnsi="Times New Roman" w:cs="Times New Roman"/>
          <w:sz w:val="24"/>
          <w:szCs w:val="24"/>
        </w:rPr>
        <w:t>Houston, A., &amp; Pincus, S. (Eds.). (2001). </w:t>
      </w:r>
      <w:r w:rsidRPr="0073579E">
        <w:rPr>
          <w:rFonts w:ascii="Times New Roman" w:hAnsi="Times New Roman" w:cs="Times New Roman"/>
          <w:i/>
          <w:iCs/>
          <w:sz w:val="24"/>
          <w:szCs w:val="24"/>
        </w:rPr>
        <w:t>A Nation Transformed: England after the Restoration</w:t>
      </w:r>
      <w:r w:rsidRPr="0073579E">
        <w:rPr>
          <w:rFonts w:ascii="Times New Roman" w:hAnsi="Times New Roman" w:cs="Times New Roman"/>
          <w:sz w:val="24"/>
          <w:szCs w:val="24"/>
        </w:rPr>
        <w:t>. Cambridge University Press.</w:t>
      </w:r>
    </w:p>
    <w:p w:rsidR="008F220B" w:rsidRDefault="008F220B" w:rsidP="008F220B">
      <w:pPr>
        <w:spacing w:line="480" w:lineRule="auto"/>
        <w:ind w:left="720" w:hanging="720"/>
        <w:rPr>
          <w:rFonts w:ascii="Times New Roman" w:hAnsi="Times New Roman" w:cs="Times New Roman"/>
          <w:sz w:val="24"/>
          <w:szCs w:val="24"/>
        </w:rPr>
      </w:pPr>
      <w:r w:rsidRPr="0073579E">
        <w:rPr>
          <w:rFonts w:ascii="Times New Roman" w:hAnsi="Times New Roman" w:cs="Times New Roman"/>
          <w:sz w:val="24"/>
          <w:szCs w:val="24"/>
        </w:rPr>
        <w:t>Kishlansky, M. (1997). The Penguin History of Britain: A Monarchy Transformed, Britain 1630-1714 (Vol. 6). Penguin UK.</w:t>
      </w:r>
    </w:p>
    <w:p w:rsidR="008F220B" w:rsidRDefault="008F220B" w:rsidP="008F220B">
      <w:pPr>
        <w:spacing w:line="480" w:lineRule="auto"/>
        <w:ind w:left="720" w:hanging="720"/>
        <w:rPr>
          <w:rFonts w:ascii="Times New Roman" w:hAnsi="Times New Roman" w:cs="Times New Roman"/>
          <w:sz w:val="24"/>
          <w:szCs w:val="24"/>
        </w:rPr>
      </w:pPr>
      <w:r w:rsidRPr="0073579E">
        <w:rPr>
          <w:rFonts w:ascii="Times New Roman" w:hAnsi="Times New Roman" w:cs="Times New Roman"/>
          <w:sz w:val="24"/>
          <w:szCs w:val="24"/>
        </w:rPr>
        <w:t>Transformed, A. M. (1996). Britain, 1603-1714. London: Penguin Press, 19961, 36.</w:t>
      </w:r>
    </w:p>
    <w:p w:rsidR="008F220B" w:rsidRPr="008F220B" w:rsidRDefault="008F220B" w:rsidP="008F220B">
      <w:pPr>
        <w:jc w:val="center"/>
        <w:rPr>
          <w:rFonts w:ascii="Times New Roman" w:hAnsi="Times New Roman" w:cs="Times New Roman"/>
          <w:sz w:val="24"/>
          <w:szCs w:val="24"/>
        </w:rPr>
      </w:pPr>
    </w:p>
    <w:sectPr w:rsidR="008F220B" w:rsidRPr="008F220B" w:rsidSect="008F22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86F" w:rsidRDefault="00C8086F" w:rsidP="008F220B">
      <w:pPr>
        <w:spacing w:after="0" w:line="240" w:lineRule="auto"/>
      </w:pPr>
      <w:r>
        <w:separator/>
      </w:r>
    </w:p>
  </w:endnote>
  <w:endnote w:type="continuationSeparator" w:id="0">
    <w:p w:rsidR="00C8086F" w:rsidRDefault="00C8086F" w:rsidP="008F2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86F" w:rsidRDefault="00C8086F" w:rsidP="008F220B">
      <w:pPr>
        <w:spacing w:after="0" w:line="240" w:lineRule="auto"/>
      </w:pPr>
      <w:r>
        <w:separator/>
      </w:r>
    </w:p>
  </w:footnote>
  <w:footnote w:type="continuationSeparator" w:id="0">
    <w:p w:rsidR="00C8086F" w:rsidRDefault="00C8086F" w:rsidP="008F22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11010914"/>
      <w:docPartObj>
        <w:docPartGallery w:val="Page Numbers (Top of Page)"/>
        <w:docPartUnique/>
      </w:docPartObj>
    </w:sdtPr>
    <w:sdtEndPr>
      <w:rPr>
        <w:noProof/>
      </w:rPr>
    </w:sdtEndPr>
    <w:sdtContent>
      <w:p w:rsidR="008F220B" w:rsidRPr="008F220B" w:rsidRDefault="008F220B">
        <w:pPr>
          <w:pStyle w:val="Header"/>
          <w:jc w:val="right"/>
          <w:rPr>
            <w:rFonts w:ascii="Times New Roman" w:hAnsi="Times New Roman" w:cs="Times New Roman"/>
            <w:sz w:val="24"/>
            <w:szCs w:val="24"/>
          </w:rPr>
        </w:pPr>
        <w:r w:rsidRPr="008F220B">
          <w:rPr>
            <w:rFonts w:ascii="Times New Roman" w:hAnsi="Times New Roman" w:cs="Times New Roman"/>
            <w:sz w:val="24"/>
            <w:szCs w:val="24"/>
          </w:rPr>
          <w:t>A MONARCHY TRANSFORMED</w:t>
        </w:r>
        <w:r>
          <w:rPr>
            <w:rFonts w:ascii="Times New Roman" w:hAnsi="Times New Roman" w:cs="Times New Roman"/>
            <w:sz w:val="24"/>
            <w:szCs w:val="24"/>
          </w:rPr>
          <w:t xml:space="preserve">                                                                                              </w:t>
        </w:r>
        <w:r w:rsidRPr="008F220B">
          <w:rPr>
            <w:rFonts w:ascii="Times New Roman" w:hAnsi="Times New Roman" w:cs="Times New Roman"/>
            <w:sz w:val="24"/>
            <w:szCs w:val="24"/>
          </w:rPr>
          <w:t xml:space="preserve"> </w:t>
        </w:r>
        <w:r w:rsidRPr="008F220B">
          <w:rPr>
            <w:rFonts w:ascii="Times New Roman" w:hAnsi="Times New Roman" w:cs="Times New Roman"/>
            <w:sz w:val="24"/>
            <w:szCs w:val="24"/>
          </w:rPr>
          <w:fldChar w:fldCharType="begin"/>
        </w:r>
        <w:r w:rsidRPr="008F220B">
          <w:rPr>
            <w:rFonts w:ascii="Times New Roman" w:hAnsi="Times New Roman" w:cs="Times New Roman"/>
            <w:sz w:val="24"/>
            <w:szCs w:val="24"/>
          </w:rPr>
          <w:instrText xml:space="preserve"> PAGE   \* MERGEFORMAT </w:instrText>
        </w:r>
        <w:r w:rsidRPr="008F220B">
          <w:rPr>
            <w:rFonts w:ascii="Times New Roman" w:hAnsi="Times New Roman" w:cs="Times New Roman"/>
            <w:sz w:val="24"/>
            <w:szCs w:val="24"/>
          </w:rPr>
          <w:fldChar w:fldCharType="separate"/>
        </w:r>
        <w:r w:rsidR="00C74FE5">
          <w:rPr>
            <w:rFonts w:ascii="Times New Roman" w:hAnsi="Times New Roman" w:cs="Times New Roman"/>
            <w:noProof/>
            <w:sz w:val="24"/>
            <w:szCs w:val="24"/>
          </w:rPr>
          <w:t>2</w:t>
        </w:r>
        <w:r w:rsidRPr="008F220B">
          <w:rPr>
            <w:rFonts w:ascii="Times New Roman" w:hAnsi="Times New Roman" w:cs="Times New Roman"/>
            <w:noProof/>
            <w:sz w:val="24"/>
            <w:szCs w:val="24"/>
          </w:rPr>
          <w:fldChar w:fldCharType="end"/>
        </w:r>
      </w:p>
    </w:sdtContent>
  </w:sdt>
  <w:p w:rsidR="008F220B" w:rsidRPr="008F220B" w:rsidRDefault="008F220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20B" w:rsidRPr="008F220B" w:rsidRDefault="008F220B">
    <w:pPr>
      <w:pStyle w:val="Header"/>
      <w:rPr>
        <w:rFonts w:ascii="Times New Roman" w:hAnsi="Times New Roman" w:cs="Times New Roman"/>
        <w:sz w:val="24"/>
        <w:szCs w:val="24"/>
      </w:rPr>
    </w:pPr>
    <w:r w:rsidRPr="008F220B">
      <w:rPr>
        <w:rFonts w:ascii="Times New Roman" w:hAnsi="Times New Roman" w:cs="Times New Roman"/>
        <w:sz w:val="24"/>
        <w:szCs w:val="24"/>
      </w:rPr>
      <w:t xml:space="preserve">Running head: A MONARCHY TRANSFORMED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AE76B9"/>
    <w:multiLevelType w:val="hybridMultilevel"/>
    <w:tmpl w:val="F58E0E86"/>
    <w:lvl w:ilvl="0" w:tplc="F2986F28">
      <w:start w:val="1"/>
      <w:numFmt w:val="decimal"/>
      <w:lvlText w:val="%1."/>
      <w:lvlJc w:val="left"/>
      <w:pPr>
        <w:ind w:left="720" w:hanging="360"/>
      </w:pPr>
    </w:lvl>
    <w:lvl w:ilvl="1" w:tplc="E9D07B92" w:tentative="1">
      <w:start w:val="1"/>
      <w:numFmt w:val="lowerLetter"/>
      <w:lvlText w:val="%2."/>
      <w:lvlJc w:val="left"/>
      <w:pPr>
        <w:ind w:left="1440" w:hanging="360"/>
      </w:pPr>
    </w:lvl>
    <w:lvl w:ilvl="2" w:tplc="0B2CEB20" w:tentative="1">
      <w:start w:val="1"/>
      <w:numFmt w:val="lowerRoman"/>
      <w:lvlText w:val="%3."/>
      <w:lvlJc w:val="right"/>
      <w:pPr>
        <w:ind w:left="2160" w:hanging="180"/>
      </w:pPr>
    </w:lvl>
    <w:lvl w:ilvl="3" w:tplc="B0B21E7A" w:tentative="1">
      <w:start w:val="1"/>
      <w:numFmt w:val="decimal"/>
      <w:lvlText w:val="%4."/>
      <w:lvlJc w:val="left"/>
      <w:pPr>
        <w:ind w:left="2880" w:hanging="360"/>
      </w:pPr>
    </w:lvl>
    <w:lvl w:ilvl="4" w:tplc="80F474CC" w:tentative="1">
      <w:start w:val="1"/>
      <w:numFmt w:val="lowerLetter"/>
      <w:lvlText w:val="%5."/>
      <w:lvlJc w:val="left"/>
      <w:pPr>
        <w:ind w:left="3600" w:hanging="360"/>
      </w:pPr>
    </w:lvl>
    <w:lvl w:ilvl="5" w:tplc="41E44646" w:tentative="1">
      <w:start w:val="1"/>
      <w:numFmt w:val="lowerRoman"/>
      <w:lvlText w:val="%6."/>
      <w:lvlJc w:val="right"/>
      <w:pPr>
        <w:ind w:left="4320" w:hanging="180"/>
      </w:pPr>
    </w:lvl>
    <w:lvl w:ilvl="6" w:tplc="5114CE98" w:tentative="1">
      <w:start w:val="1"/>
      <w:numFmt w:val="decimal"/>
      <w:lvlText w:val="%7."/>
      <w:lvlJc w:val="left"/>
      <w:pPr>
        <w:ind w:left="5040" w:hanging="360"/>
      </w:pPr>
    </w:lvl>
    <w:lvl w:ilvl="7" w:tplc="4CF23DB4" w:tentative="1">
      <w:start w:val="1"/>
      <w:numFmt w:val="lowerLetter"/>
      <w:lvlText w:val="%8."/>
      <w:lvlJc w:val="left"/>
      <w:pPr>
        <w:ind w:left="5760" w:hanging="360"/>
      </w:pPr>
    </w:lvl>
    <w:lvl w:ilvl="8" w:tplc="82AEC51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B21"/>
    <w:rsid w:val="000310C0"/>
    <w:rsid w:val="00080768"/>
    <w:rsid w:val="001559B4"/>
    <w:rsid w:val="00252619"/>
    <w:rsid w:val="00260E51"/>
    <w:rsid w:val="00283B73"/>
    <w:rsid w:val="00367902"/>
    <w:rsid w:val="00483B21"/>
    <w:rsid w:val="004B58B9"/>
    <w:rsid w:val="00626925"/>
    <w:rsid w:val="006C2163"/>
    <w:rsid w:val="00840836"/>
    <w:rsid w:val="00883B65"/>
    <w:rsid w:val="008F1520"/>
    <w:rsid w:val="008F220B"/>
    <w:rsid w:val="00950F6F"/>
    <w:rsid w:val="00A40B2B"/>
    <w:rsid w:val="00A56833"/>
    <w:rsid w:val="00AC4194"/>
    <w:rsid w:val="00B00D40"/>
    <w:rsid w:val="00B55B50"/>
    <w:rsid w:val="00C74FE5"/>
    <w:rsid w:val="00C8086F"/>
    <w:rsid w:val="00CD03BC"/>
    <w:rsid w:val="00CE10CE"/>
    <w:rsid w:val="00E103A6"/>
    <w:rsid w:val="00FD4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AF6AA7-BC51-40D2-A78B-ADD6204E6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833"/>
    <w:pPr>
      <w:ind w:left="720"/>
      <w:contextualSpacing/>
    </w:pPr>
  </w:style>
  <w:style w:type="paragraph" w:styleId="Header">
    <w:name w:val="header"/>
    <w:basedOn w:val="Normal"/>
    <w:link w:val="HeaderChar"/>
    <w:uiPriority w:val="99"/>
    <w:unhideWhenUsed/>
    <w:rsid w:val="008F2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20B"/>
  </w:style>
  <w:style w:type="paragraph" w:styleId="Footer">
    <w:name w:val="footer"/>
    <w:basedOn w:val="Normal"/>
    <w:link w:val="FooterChar"/>
    <w:uiPriority w:val="99"/>
    <w:unhideWhenUsed/>
    <w:rsid w:val="008F2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2019-05-12T22:26:00Z</dcterms:created>
  <dcterms:modified xsi:type="dcterms:W3CDTF">2019-05-12T22:26:00Z</dcterms:modified>
</cp:coreProperties>
</file>